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49B0" w14:textId="7DE73C94" w:rsidR="00C54FF5" w:rsidRPr="00E317BD" w:rsidRDefault="00C54FF5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2B0BE3CA" w14:textId="022E9720" w:rsidR="00130651" w:rsidRPr="00E317BD" w:rsidRDefault="00130651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506858D4" w14:textId="77777777" w:rsidR="00130651" w:rsidRPr="00E317BD" w:rsidRDefault="00130651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20BEFAD6" w14:textId="4112916B" w:rsidR="00C54FF5" w:rsidRPr="00E317BD" w:rsidRDefault="00C54FF5" w:rsidP="00E4036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17BD">
        <w:rPr>
          <w:rFonts w:ascii="Arial" w:hAnsi="Arial" w:cs="Arial"/>
          <w:b/>
          <w:sz w:val="24"/>
          <w:szCs w:val="24"/>
        </w:rPr>
        <w:t xml:space="preserve">ORDINANCE NO. </w:t>
      </w:r>
      <w:r w:rsidR="00E1491B" w:rsidRPr="00E317BD">
        <w:rPr>
          <w:rFonts w:ascii="Arial" w:hAnsi="Arial" w:cs="Arial"/>
          <w:b/>
          <w:sz w:val="24"/>
          <w:szCs w:val="24"/>
          <w:u w:val="single"/>
        </w:rPr>
        <w:t>_________</w:t>
      </w:r>
    </w:p>
    <w:p w14:paraId="71EC1F9C" w14:textId="77777777" w:rsidR="00DB687E" w:rsidRPr="00E317BD" w:rsidRDefault="00DB687E" w:rsidP="00E4036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E7A99F" w14:textId="429C7090" w:rsidR="00C54FF5" w:rsidRPr="00E317BD" w:rsidRDefault="00A9499F" w:rsidP="00E4036A">
      <w:pPr>
        <w:pStyle w:val="NoSpacing"/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ab/>
      </w:r>
      <w:r w:rsidR="00E4036A" w:rsidRPr="00E317BD">
        <w:rPr>
          <w:rFonts w:ascii="Arial" w:hAnsi="Arial" w:cs="Arial"/>
          <w:b/>
          <w:sz w:val="24"/>
          <w:szCs w:val="24"/>
        </w:rPr>
        <w:t xml:space="preserve">AN ORDINANCE AMENDING THE LA HARPE CITY CODE BY ENACTING A NEW  CHAPTER IV, ARTICLE </w:t>
      </w:r>
      <w:r w:rsidR="004631CC" w:rsidRPr="00E317BD">
        <w:rPr>
          <w:rFonts w:ascii="Arial" w:hAnsi="Arial" w:cs="Arial"/>
          <w:b/>
          <w:sz w:val="24"/>
          <w:szCs w:val="24"/>
        </w:rPr>
        <w:t>10</w:t>
      </w:r>
      <w:r w:rsidR="00E4036A" w:rsidRPr="00E317BD">
        <w:rPr>
          <w:rFonts w:ascii="Arial" w:hAnsi="Arial" w:cs="Arial"/>
          <w:b/>
          <w:sz w:val="24"/>
          <w:szCs w:val="24"/>
        </w:rPr>
        <w:t xml:space="preserve"> RELATING TO </w:t>
      </w:r>
      <w:r w:rsidR="004631CC" w:rsidRPr="00E317BD">
        <w:rPr>
          <w:rFonts w:ascii="Arial" w:hAnsi="Arial" w:cs="Arial"/>
          <w:b/>
          <w:sz w:val="24"/>
          <w:szCs w:val="24"/>
        </w:rPr>
        <w:t xml:space="preserve">INCENTIVES FOR CONSTRUCTION </w:t>
      </w:r>
      <w:r w:rsidRPr="00E317BD">
        <w:rPr>
          <w:rFonts w:ascii="Arial" w:hAnsi="Arial" w:cs="Arial"/>
          <w:b/>
          <w:sz w:val="24"/>
          <w:szCs w:val="24"/>
        </w:rPr>
        <w:t>WITHIN THE CITY OF LA</w:t>
      </w:r>
      <w:r w:rsidR="00E4036A" w:rsidRPr="00E317BD">
        <w:rPr>
          <w:rFonts w:ascii="Arial" w:hAnsi="Arial" w:cs="Arial"/>
          <w:b/>
          <w:sz w:val="24"/>
          <w:szCs w:val="24"/>
        </w:rPr>
        <w:t>HARPE, KANSAS</w:t>
      </w:r>
      <w:r w:rsidR="00130651" w:rsidRPr="00E317BD">
        <w:rPr>
          <w:rFonts w:ascii="Arial" w:hAnsi="Arial" w:cs="Arial"/>
          <w:b/>
          <w:sz w:val="24"/>
          <w:szCs w:val="24"/>
        </w:rPr>
        <w:t>, AND REPEALING ORDINANCE 17</w:t>
      </w:r>
      <w:r w:rsidR="004631CC" w:rsidRPr="00E317BD">
        <w:rPr>
          <w:rFonts w:ascii="Arial" w:hAnsi="Arial" w:cs="Arial"/>
          <w:b/>
          <w:sz w:val="24"/>
          <w:szCs w:val="24"/>
        </w:rPr>
        <w:t>63</w:t>
      </w:r>
      <w:r w:rsidR="00130651" w:rsidRPr="00E317BD">
        <w:rPr>
          <w:rFonts w:ascii="Arial" w:hAnsi="Arial" w:cs="Arial"/>
          <w:b/>
          <w:sz w:val="24"/>
          <w:szCs w:val="24"/>
        </w:rPr>
        <w:t xml:space="preserve">. </w:t>
      </w:r>
    </w:p>
    <w:p w14:paraId="49F779A7" w14:textId="77777777" w:rsidR="00E4036A" w:rsidRPr="00E317BD" w:rsidRDefault="00E4036A" w:rsidP="00E4036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A432D89" w14:textId="3520D13C" w:rsidR="00C54FF5" w:rsidRPr="00E317BD" w:rsidRDefault="00A9499F" w:rsidP="00E4036A">
      <w:pPr>
        <w:pStyle w:val="NoSpacing"/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ab/>
      </w:r>
      <w:r w:rsidR="00C54FF5" w:rsidRPr="00E317BD">
        <w:rPr>
          <w:rFonts w:ascii="Arial" w:hAnsi="Arial" w:cs="Arial"/>
          <w:b/>
          <w:sz w:val="24"/>
          <w:szCs w:val="24"/>
        </w:rPr>
        <w:t>BE IT ORDAINED BY THE G</w:t>
      </w:r>
      <w:r w:rsidRPr="00E317BD">
        <w:rPr>
          <w:rFonts w:ascii="Arial" w:hAnsi="Arial" w:cs="Arial"/>
          <w:b/>
          <w:sz w:val="24"/>
          <w:szCs w:val="24"/>
        </w:rPr>
        <w:t xml:space="preserve">OVERNING BODY OF THE CITY OF </w:t>
      </w:r>
      <w:r w:rsidR="00C54FF5" w:rsidRPr="00E317BD">
        <w:rPr>
          <w:rFonts w:ascii="Arial" w:hAnsi="Arial" w:cs="Arial"/>
          <w:b/>
          <w:sz w:val="24"/>
          <w:szCs w:val="24"/>
        </w:rPr>
        <w:t>LAHARPE, KANSAS:</w:t>
      </w:r>
    </w:p>
    <w:p w14:paraId="28EA89B0" w14:textId="48B0FB54" w:rsidR="00E4036A" w:rsidRPr="00E317BD" w:rsidRDefault="00E4036A" w:rsidP="00E4036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A6AFEA" w14:textId="4255A76E" w:rsidR="00E4036A" w:rsidRPr="00E317BD" w:rsidRDefault="00E4036A" w:rsidP="00E4036A">
      <w:pPr>
        <w:pStyle w:val="NoSpacing"/>
        <w:rPr>
          <w:rFonts w:ascii="Arial" w:hAnsi="Arial" w:cs="Arial"/>
          <w:bCs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>Section 1</w:t>
      </w:r>
      <w:r w:rsidRPr="00E317BD">
        <w:rPr>
          <w:rFonts w:ascii="Arial" w:hAnsi="Arial" w:cs="Arial"/>
          <w:bCs/>
          <w:sz w:val="24"/>
          <w:szCs w:val="24"/>
        </w:rPr>
        <w:t>:  Chapter IV of the L</w:t>
      </w:r>
      <w:r w:rsidR="00A9499F" w:rsidRPr="00E317BD">
        <w:rPr>
          <w:rFonts w:ascii="Arial" w:hAnsi="Arial" w:cs="Arial"/>
          <w:bCs/>
          <w:sz w:val="24"/>
          <w:szCs w:val="24"/>
        </w:rPr>
        <w:t>a</w:t>
      </w:r>
      <w:r w:rsidRPr="00E317BD">
        <w:rPr>
          <w:rFonts w:ascii="Arial" w:hAnsi="Arial" w:cs="Arial"/>
          <w:bCs/>
          <w:sz w:val="24"/>
          <w:szCs w:val="24"/>
        </w:rPr>
        <w:t xml:space="preserve">Harpe City Code is hereby amended by adding a new Article </w:t>
      </w:r>
      <w:r w:rsidR="004631CC" w:rsidRPr="00E317BD">
        <w:rPr>
          <w:rFonts w:ascii="Arial" w:hAnsi="Arial" w:cs="Arial"/>
          <w:bCs/>
          <w:sz w:val="24"/>
          <w:szCs w:val="24"/>
        </w:rPr>
        <w:t>10</w:t>
      </w:r>
      <w:r w:rsidRPr="00E317BD">
        <w:rPr>
          <w:rFonts w:ascii="Arial" w:hAnsi="Arial" w:cs="Arial"/>
          <w:bCs/>
          <w:sz w:val="24"/>
          <w:szCs w:val="24"/>
        </w:rPr>
        <w:t xml:space="preserve"> to read as follows:</w:t>
      </w:r>
    </w:p>
    <w:p w14:paraId="28EAB71F" w14:textId="4F7FF1EF" w:rsidR="00C54FF5" w:rsidRPr="00E317BD" w:rsidRDefault="00C54FF5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7A713736" w14:textId="405FBBBA" w:rsidR="00C54FF5" w:rsidRPr="00E317BD" w:rsidRDefault="009C67E6" w:rsidP="00D52EDB">
      <w:pPr>
        <w:pStyle w:val="NoSpacing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>ARTICLE  10. BUILDING  INCENTIVES FOR RESIDENTIAL AND COMMERCIAL CONSTRUCTION</w:t>
      </w:r>
    </w:p>
    <w:p w14:paraId="132B74FE" w14:textId="77777777" w:rsidR="00E4036A" w:rsidRPr="00E317BD" w:rsidRDefault="00E4036A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6BE30034" w14:textId="71A57689" w:rsidR="00D36E9A" w:rsidRPr="00E317BD" w:rsidRDefault="009C67E6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b/>
          <w:bCs/>
          <w:sz w:val="24"/>
          <w:szCs w:val="24"/>
        </w:rPr>
        <w:t>4-1001  Eligible Structures</w:t>
      </w:r>
      <w:r w:rsidRPr="00E317BD">
        <w:rPr>
          <w:rFonts w:ascii="Arial" w:hAnsi="Arial" w:cs="Arial"/>
          <w:sz w:val="24"/>
          <w:szCs w:val="24"/>
        </w:rPr>
        <w:t xml:space="preserve">.  The following structures shall be eligible for </w:t>
      </w:r>
      <w:r w:rsidR="00C3415F" w:rsidRPr="00E317BD">
        <w:rPr>
          <w:rFonts w:ascii="Arial" w:hAnsi="Arial" w:cs="Arial"/>
          <w:sz w:val="24"/>
          <w:szCs w:val="24"/>
        </w:rPr>
        <w:t xml:space="preserve">the </w:t>
      </w:r>
      <w:r w:rsidRPr="00E317BD">
        <w:rPr>
          <w:rFonts w:ascii="Arial" w:hAnsi="Arial" w:cs="Arial"/>
          <w:sz w:val="24"/>
          <w:szCs w:val="24"/>
        </w:rPr>
        <w:t>building incentives described in Section 4-1002.</w:t>
      </w:r>
    </w:p>
    <w:p w14:paraId="73C1648C" w14:textId="77777777" w:rsidR="001242C4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6D2D3E3" w14:textId="53686700" w:rsidR="009C67E6" w:rsidRPr="00E317BD" w:rsidRDefault="00C3415F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  <w:t xml:space="preserve">(a) A </w:t>
      </w:r>
      <w:r w:rsidR="00860C09" w:rsidRPr="00E317BD">
        <w:rPr>
          <w:rFonts w:ascii="Arial" w:hAnsi="Arial" w:cs="Arial"/>
          <w:sz w:val="24"/>
          <w:szCs w:val="24"/>
        </w:rPr>
        <w:t xml:space="preserve">Small </w:t>
      </w:r>
      <w:r w:rsidRPr="00E317BD">
        <w:rPr>
          <w:rFonts w:ascii="Arial" w:hAnsi="Arial" w:cs="Arial"/>
          <w:sz w:val="24"/>
          <w:szCs w:val="24"/>
        </w:rPr>
        <w:t>Residential Structure that:</w:t>
      </w:r>
    </w:p>
    <w:p w14:paraId="43839688" w14:textId="77777777" w:rsidR="001242C4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652DDF8" w14:textId="64E56355" w:rsidR="00C3415F" w:rsidRPr="00E317BD" w:rsidRDefault="00C3415F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 w:rsidRPr="00E317BD">
        <w:rPr>
          <w:rFonts w:ascii="Arial" w:hAnsi="Arial" w:cs="Arial"/>
          <w:sz w:val="24"/>
          <w:szCs w:val="24"/>
        </w:rPr>
        <w:t xml:space="preserve">(1) </w:t>
      </w:r>
      <w:r w:rsidR="001242C4" w:rsidRPr="00E317BD">
        <w:rPr>
          <w:rFonts w:ascii="Arial" w:hAnsi="Arial" w:cs="Arial"/>
          <w:sz w:val="24"/>
          <w:szCs w:val="24"/>
        </w:rPr>
        <w:t>Is n</w:t>
      </w:r>
      <w:r w:rsidRPr="00E317BD">
        <w:rPr>
          <w:rFonts w:ascii="Arial" w:hAnsi="Arial" w:cs="Arial"/>
          <w:sz w:val="24"/>
          <w:szCs w:val="24"/>
        </w:rPr>
        <w:t>ew construction</w:t>
      </w:r>
    </w:p>
    <w:p w14:paraId="0A5D943A" w14:textId="324DB676" w:rsidR="00C3415F" w:rsidRPr="00E317BD" w:rsidRDefault="00C3415F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 xml:space="preserve">(2) </w:t>
      </w:r>
      <w:r w:rsidR="001242C4" w:rsidRPr="00E317BD">
        <w:rPr>
          <w:rFonts w:ascii="Arial" w:hAnsi="Arial" w:cs="Arial"/>
          <w:sz w:val="24"/>
          <w:szCs w:val="24"/>
        </w:rPr>
        <w:t>Is s</w:t>
      </w:r>
      <w:r w:rsidRPr="00E317BD">
        <w:rPr>
          <w:rFonts w:ascii="Arial" w:hAnsi="Arial" w:cs="Arial"/>
          <w:sz w:val="24"/>
          <w:szCs w:val="24"/>
        </w:rPr>
        <w:t>et on a solid foundation of rock, brick, cement, or other like materials under the exterior walls</w:t>
      </w:r>
    </w:p>
    <w:p w14:paraId="4A50D834" w14:textId="23365D6E" w:rsidR="00C3415F" w:rsidRPr="00E317BD" w:rsidRDefault="00C3415F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 xml:space="preserve">(3) </w:t>
      </w:r>
      <w:r w:rsidR="001242C4" w:rsidRPr="00E317BD">
        <w:rPr>
          <w:rFonts w:ascii="Arial" w:hAnsi="Arial" w:cs="Arial"/>
          <w:sz w:val="24"/>
          <w:szCs w:val="24"/>
        </w:rPr>
        <w:t>Is c</w:t>
      </w:r>
      <w:r w:rsidRPr="00E317BD">
        <w:rPr>
          <w:rFonts w:ascii="Arial" w:hAnsi="Arial" w:cs="Arial"/>
          <w:sz w:val="24"/>
          <w:szCs w:val="24"/>
        </w:rPr>
        <w:t>ompleted within an 18-month period</w:t>
      </w:r>
      <w:r w:rsidR="001242C4" w:rsidRPr="00E317BD">
        <w:rPr>
          <w:rFonts w:ascii="Arial" w:hAnsi="Arial" w:cs="Arial"/>
          <w:sz w:val="24"/>
          <w:szCs w:val="24"/>
        </w:rPr>
        <w:t>, and</w:t>
      </w:r>
    </w:p>
    <w:p w14:paraId="02782262" w14:textId="4B4C2E8B" w:rsidR="00860C09" w:rsidRPr="00E317BD" w:rsidRDefault="00C3415F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 xml:space="preserve">(4) Has an interior square footage of between 500 square feet and 999 square feet </w:t>
      </w:r>
      <w:r w:rsidR="00D52EDB" w:rsidRPr="00E317BD">
        <w:rPr>
          <w:rFonts w:ascii="Arial" w:hAnsi="Arial" w:cs="Arial"/>
          <w:sz w:val="24"/>
          <w:szCs w:val="24"/>
        </w:rPr>
        <w:t xml:space="preserve">and an appraised </w:t>
      </w:r>
      <w:r w:rsidR="001242C4" w:rsidRPr="00E317BD">
        <w:rPr>
          <w:rFonts w:ascii="Arial" w:hAnsi="Arial" w:cs="Arial"/>
          <w:sz w:val="24"/>
          <w:szCs w:val="24"/>
        </w:rPr>
        <w:t>v</w:t>
      </w:r>
      <w:r w:rsidRPr="00E317BD">
        <w:rPr>
          <w:rFonts w:ascii="Arial" w:hAnsi="Arial" w:cs="Arial"/>
          <w:sz w:val="24"/>
          <w:szCs w:val="24"/>
        </w:rPr>
        <w:t>alue of $25,000 or more</w:t>
      </w:r>
      <w:r w:rsidR="00860C09" w:rsidRPr="00E317BD">
        <w:rPr>
          <w:rFonts w:ascii="Arial" w:hAnsi="Arial" w:cs="Arial"/>
          <w:sz w:val="24"/>
          <w:szCs w:val="24"/>
        </w:rPr>
        <w:t>.</w:t>
      </w:r>
      <w:r w:rsidRPr="00E317BD">
        <w:rPr>
          <w:rFonts w:ascii="Arial" w:hAnsi="Arial" w:cs="Arial"/>
          <w:sz w:val="24"/>
          <w:szCs w:val="24"/>
        </w:rPr>
        <w:t xml:space="preserve"> </w:t>
      </w:r>
    </w:p>
    <w:p w14:paraId="1AABF9BF" w14:textId="77777777" w:rsidR="00860C09" w:rsidRPr="00E317BD" w:rsidRDefault="00860C09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14:paraId="0E008ACB" w14:textId="0D2285CD" w:rsidR="00860C09" w:rsidRPr="00E317BD" w:rsidRDefault="00860C09" w:rsidP="00860C0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  <w:t>(b) A Large Residential Structure that:</w:t>
      </w:r>
    </w:p>
    <w:p w14:paraId="45D95095" w14:textId="77777777" w:rsidR="00860C09" w:rsidRPr="00E317BD" w:rsidRDefault="00860C09" w:rsidP="00860C0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CF53EDE" w14:textId="77777777" w:rsidR="00860C09" w:rsidRPr="00E317BD" w:rsidRDefault="00860C09" w:rsidP="00860C09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(1) Is new construction</w:t>
      </w:r>
    </w:p>
    <w:p w14:paraId="2779A337" w14:textId="77777777" w:rsidR="00860C09" w:rsidRPr="00E317BD" w:rsidRDefault="00860C09" w:rsidP="00860C09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(2) Is set on a solid foundation of rock, brick, cement, or other like materials under the exterior walls</w:t>
      </w:r>
    </w:p>
    <w:p w14:paraId="00774349" w14:textId="77777777" w:rsidR="00860C09" w:rsidRPr="00E317BD" w:rsidRDefault="00860C09" w:rsidP="00860C09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(3) Is completed within an 18-month period, and</w:t>
      </w:r>
    </w:p>
    <w:p w14:paraId="7A5CF3E0" w14:textId="44A257E6" w:rsidR="00860C09" w:rsidRPr="00E317BD" w:rsidRDefault="00860C09" w:rsidP="00860C09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(4) Has an interior square footage of 1000 square feet or more and an appraised value of $50,000 or more.</w:t>
      </w:r>
    </w:p>
    <w:bookmarkEnd w:id="0"/>
    <w:bookmarkEnd w:id="1"/>
    <w:p w14:paraId="5D8D1F2B" w14:textId="09F1AF35" w:rsidR="001242C4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7DB3E07" w14:textId="25EA288D" w:rsidR="001242C4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  <w:t>(</w:t>
      </w:r>
      <w:r w:rsidR="00860C09" w:rsidRPr="00E317BD">
        <w:rPr>
          <w:rFonts w:ascii="Arial" w:hAnsi="Arial" w:cs="Arial"/>
          <w:sz w:val="24"/>
          <w:szCs w:val="24"/>
        </w:rPr>
        <w:t>c</w:t>
      </w:r>
      <w:r w:rsidRPr="00E317BD">
        <w:rPr>
          <w:rFonts w:ascii="Arial" w:hAnsi="Arial" w:cs="Arial"/>
          <w:sz w:val="24"/>
          <w:szCs w:val="24"/>
        </w:rPr>
        <w:t>) A Commercial Structure that:</w:t>
      </w:r>
    </w:p>
    <w:p w14:paraId="5849796D" w14:textId="67F6E56C" w:rsidR="00C3415F" w:rsidRPr="00E317BD" w:rsidRDefault="00C3415F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  <w:t xml:space="preserve"> </w:t>
      </w:r>
    </w:p>
    <w:p w14:paraId="252A45DA" w14:textId="43D5945A" w:rsidR="001242C4" w:rsidRPr="00E317BD" w:rsidRDefault="001242C4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(1) Is new construction</w:t>
      </w:r>
    </w:p>
    <w:p w14:paraId="61C67E6E" w14:textId="39A268FC" w:rsidR="001242C4" w:rsidRPr="00E317BD" w:rsidRDefault="001242C4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(2) Is set on a solid foundation of rock, brick, cement, or other like materials under the exterior walls</w:t>
      </w:r>
    </w:p>
    <w:p w14:paraId="16ED31AF" w14:textId="3ECD9C00" w:rsidR="001242C4" w:rsidRPr="00E317BD" w:rsidRDefault="001242C4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(3) Is completed within an 18-month period, and</w:t>
      </w:r>
    </w:p>
    <w:p w14:paraId="110DD35F" w14:textId="55676943" w:rsidR="00C3415F" w:rsidRPr="00E317BD" w:rsidRDefault="001242C4" w:rsidP="001242C4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lastRenderedPageBreak/>
        <w:t>(4) Satisfies at least two of the following:</w:t>
      </w:r>
    </w:p>
    <w:p w14:paraId="4C71E7DF" w14:textId="3FCAABDD" w:rsidR="001242C4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  <w:t>(</w:t>
      </w:r>
      <w:proofErr w:type="spellStart"/>
      <w:r w:rsidRPr="00E317BD">
        <w:rPr>
          <w:rFonts w:ascii="Arial" w:hAnsi="Arial" w:cs="Arial"/>
          <w:sz w:val="24"/>
          <w:szCs w:val="24"/>
        </w:rPr>
        <w:t>i</w:t>
      </w:r>
      <w:proofErr w:type="spellEnd"/>
      <w:r w:rsidRPr="00E317BD">
        <w:rPr>
          <w:rFonts w:ascii="Arial" w:hAnsi="Arial" w:cs="Arial"/>
          <w:sz w:val="24"/>
          <w:szCs w:val="24"/>
        </w:rPr>
        <w:t>) Has an appraised value of at least $50,000</w:t>
      </w:r>
    </w:p>
    <w:p w14:paraId="5D301E3E" w14:textId="38DFEC3B" w:rsidR="001242C4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  <w:t xml:space="preserve">(ii) Is the site of a business that employs 3 or more full time </w:t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  <w:t>people</w:t>
      </w:r>
    </w:p>
    <w:p w14:paraId="0C11015E" w14:textId="7B3E0A13" w:rsidR="001242C4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  <w:t>(iii) Has at least 2,500 square feet of interior space.</w:t>
      </w:r>
    </w:p>
    <w:p w14:paraId="161579D5" w14:textId="50EFAED4" w:rsidR="001242C4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9CF4AD4" w14:textId="1A644EE9" w:rsidR="00860C09" w:rsidRPr="00E317BD" w:rsidRDefault="001242C4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b/>
          <w:bCs/>
          <w:sz w:val="24"/>
          <w:szCs w:val="24"/>
        </w:rPr>
        <w:t>4-1002  Incentives.</w:t>
      </w:r>
      <w:r w:rsidRPr="00E317BD">
        <w:rPr>
          <w:rFonts w:ascii="Arial" w:hAnsi="Arial" w:cs="Arial"/>
          <w:sz w:val="24"/>
          <w:szCs w:val="24"/>
        </w:rPr>
        <w:t xml:space="preserve">  </w:t>
      </w:r>
      <w:r w:rsidR="00860C09" w:rsidRPr="00E317BD">
        <w:rPr>
          <w:rFonts w:ascii="Arial" w:hAnsi="Arial" w:cs="Arial"/>
          <w:sz w:val="24"/>
          <w:szCs w:val="24"/>
        </w:rPr>
        <w:t xml:space="preserve">(a) </w:t>
      </w:r>
      <w:r w:rsidR="00D52EDB" w:rsidRPr="00E317BD">
        <w:rPr>
          <w:rFonts w:ascii="Arial" w:hAnsi="Arial" w:cs="Arial"/>
          <w:sz w:val="24"/>
          <w:szCs w:val="24"/>
        </w:rPr>
        <w:t>The City will provide as an</w:t>
      </w:r>
      <w:r w:rsidRPr="00E317BD">
        <w:rPr>
          <w:rFonts w:ascii="Arial" w:hAnsi="Arial" w:cs="Arial"/>
          <w:sz w:val="24"/>
          <w:szCs w:val="24"/>
        </w:rPr>
        <w:t xml:space="preserve"> incentive for the construction of </w:t>
      </w:r>
      <w:r w:rsidR="00817F58" w:rsidRPr="00E317BD">
        <w:rPr>
          <w:rFonts w:ascii="Arial" w:hAnsi="Arial" w:cs="Arial"/>
          <w:sz w:val="24"/>
          <w:szCs w:val="24"/>
        </w:rPr>
        <w:t>a</w:t>
      </w:r>
      <w:r w:rsidR="00860C09" w:rsidRPr="00E317BD">
        <w:rPr>
          <w:rFonts w:ascii="Arial" w:hAnsi="Arial" w:cs="Arial"/>
          <w:sz w:val="24"/>
          <w:szCs w:val="24"/>
        </w:rPr>
        <w:t xml:space="preserve"> Small Residential Structure </w:t>
      </w:r>
      <w:r w:rsidR="00817F58" w:rsidRPr="00E317BD">
        <w:rPr>
          <w:rFonts w:ascii="Arial" w:hAnsi="Arial" w:cs="Arial"/>
          <w:sz w:val="24"/>
          <w:szCs w:val="24"/>
        </w:rPr>
        <w:t>as</w:t>
      </w:r>
      <w:r w:rsidRPr="00E317BD">
        <w:rPr>
          <w:rFonts w:ascii="Arial" w:hAnsi="Arial" w:cs="Arial"/>
          <w:sz w:val="24"/>
          <w:szCs w:val="24"/>
        </w:rPr>
        <w:t xml:space="preserve"> described above</w:t>
      </w:r>
      <w:r w:rsidR="00D52EDB" w:rsidRPr="00E317BD">
        <w:rPr>
          <w:rFonts w:ascii="Arial" w:hAnsi="Arial" w:cs="Arial"/>
          <w:sz w:val="24"/>
          <w:szCs w:val="24"/>
        </w:rPr>
        <w:t xml:space="preserve"> a $500 credit against future city utility charges. The credit will appear on the first monthly utility billing statement following completion of the </w:t>
      </w:r>
      <w:r w:rsidR="00860C09" w:rsidRPr="00E317BD">
        <w:rPr>
          <w:rFonts w:ascii="Arial" w:hAnsi="Arial" w:cs="Arial"/>
          <w:sz w:val="24"/>
          <w:szCs w:val="24"/>
        </w:rPr>
        <w:t xml:space="preserve">Small </w:t>
      </w:r>
      <w:r w:rsidR="00D52EDB" w:rsidRPr="00E317BD">
        <w:rPr>
          <w:rFonts w:ascii="Arial" w:hAnsi="Arial" w:cs="Arial"/>
          <w:sz w:val="24"/>
          <w:szCs w:val="24"/>
        </w:rPr>
        <w:t xml:space="preserve"> project and the filing and approval of an application for such incentive by the owner.</w:t>
      </w:r>
    </w:p>
    <w:p w14:paraId="10114BD2" w14:textId="77777777" w:rsidR="00860C09" w:rsidRPr="00E317BD" w:rsidRDefault="00860C09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612DBAD" w14:textId="10D1D043" w:rsidR="001242C4" w:rsidRPr="00E317BD" w:rsidRDefault="00860C09" w:rsidP="00E4036A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  <w:t xml:space="preserve">(b) The City will provide as an incentive for the construction of a Large Residential Structure or a </w:t>
      </w:r>
      <w:r w:rsidR="00443553" w:rsidRPr="00E317BD">
        <w:rPr>
          <w:rFonts w:ascii="Arial" w:hAnsi="Arial" w:cs="Arial"/>
          <w:sz w:val="24"/>
          <w:szCs w:val="24"/>
        </w:rPr>
        <w:t>C</w:t>
      </w:r>
      <w:r w:rsidRPr="00E317BD">
        <w:rPr>
          <w:rFonts w:ascii="Arial" w:hAnsi="Arial" w:cs="Arial"/>
          <w:sz w:val="24"/>
          <w:szCs w:val="24"/>
        </w:rPr>
        <w:t xml:space="preserve">ommercial </w:t>
      </w:r>
      <w:r w:rsidR="00443553" w:rsidRPr="00E317BD">
        <w:rPr>
          <w:rFonts w:ascii="Arial" w:hAnsi="Arial" w:cs="Arial"/>
          <w:sz w:val="24"/>
          <w:szCs w:val="24"/>
        </w:rPr>
        <w:t>S</w:t>
      </w:r>
      <w:r w:rsidRPr="00E317BD">
        <w:rPr>
          <w:rFonts w:ascii="Arial" w:hAnsi="Arial" w:cs="Arial"/>
          <w:sz w:val="24"/>
          <w:szCs w:val="24"/>
        </w:rPr>
        <w:t xml:space="preserve">tructure as described above </w:t>
      </w:r>
      <w:r w:rsidR="00443553" w:rsidRPr="00E317BD">
        <w:rPr>
          <w:rFonts w:ascii="Arial" w:hAnsi="Arial" w:cs="Arial"/>
          <w:sz w:val="24"/>
          <w:szCs w:val="24"/>
        </w:rPr>
        <w:t xml:space="preserve">a waiver of all city utility hookup fees and the installation of a water and sewer service line </w:t>
      </w:r>
      <w:r w:rsidRPr="00E317BD">
        <w:rPr>
          <w:rFonts w:ascii="Arial" w:hAnsi="Arial" w:cs="Arial"/>
          <w:sz w:val="24"/>
          <w:szCs w:val="24"/>
        </w:rPr>
        <w:t>to the structure’s foundatio</w:t>
      </w:r>
      <w:r w:rsidR="00443553" w:rsidRPr="00E317BD">
        <w:rPr>
          <w:rFonts w:ascii="Arial" w:hAnsi="Arial" w:cs="Arial"/>
          <w:sz w:val="24"/>
          <w:szCs w:val="24"/>
        </w:rPr>
        <w:t>n at the City’s expense.</w:t>
      </w:r>
    </w:p>
    <w:p w14:paraId="298613AA" w14:textId="17AD1CA1" w:rsidR="00D52EDB" w:rsidRPr="00E317BD" w:rsidRDefault="00D52EDB" w:rsidP="00E4036A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7A508B7B" w14:textId="2DFF96AC" w:rsidR="00C3415F" w:rsidRPr="00E317BD" w:rsidRDefault="00D52EDB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b/>
          <w:bCs/>
          <w:sz w:val="24"/>
          <w:szCs w:val="24"/>
        </w:rPr>
        <w:t xml:space="preserve">4-1003 Application. </w:t>
      </w:r>
      <w:r w:rsidRPr="00E317BD">
        <w:rPr>
          <w:rFonts w:ascii="Arial" w:hAnsi="Arial" w:cs="Arial"/>
          <w:sz w:val="24"/>
          <w:szCs w:val="24"/>
        </w:rPr>
        <w:t xml:space="preserve">Application for </w:t>
      </w:r>
      <w:r w:rsidR="0060443A" w:rsidRPr="00E317BD">
        <w:rPr>
          <w:rFonts w:ascii="Arial" w:hAnsi="Arial" w:cs="Arial"/>
          <w:sz w:val="24"/>
          <w:szCs w:val="24"/>
        </w:rPr>
        <w:t xml:space="preserve">a building incentive shall be made by the landowner on an application form provided by the City.  Application </w:t>
      </w:r>
      <w:r w:rsidR="00817F58" w:rsidRPr="00E317BD">
        <w:rPr>
          <w:rFonts w:ascii="Arial" w:hAnsi="Arial" w:cs="Arial"/>
          <w:sz w:val="24"/>
          <w:szCs w:val="24"/>
        </w:rPr>
        <w:t xml:space="preserve">shall be made no later than 90 days after city utility services are connected to the Eligible Structure. </w:t>
      </w:r>
      <w:r w:rsidR="0060443A" w:rsidRPr="00E317BD">
        <w:rPr>
          <w:rFonts w:ascii="Arial" w:hAnsi="Arial" w:cs="Arial"/>
          <w:sz w:val="24"/>
          <w:szCs w:val="24"/>
        </w:rPr>
        <w:t xml:space="preserve"> </w:t>
      </w:r>
    </w:p>
    <w:p w14:paraId="7B15B9A6" w14:textId="77777777" w:rsidR="00C3415F" w:rsidRPr="00E317BD" w:rsidRDefault="00C3415F" w:rsidP="00E4036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0C5FB68" w14:textId="4D543331" w:rsidR="004B5374" w:rsidRPr="00E317BD" w:rsidRDefault="004B5374" w:rsidP="004B5374">
      <w:pPr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>Section 2.</w:t>
      </w:r>
      <w:r w:rsidRPr="00E317BD">
        <w:rPr>
          <w:rFonts w:ascii="Arial" w:hAnsi="Arial" w:cs="Arial"/>
          <w:sz w:val="24"/>
          <w:szCs w:val="24"/>
        </w:rPr>
        <w:t xml:space="preserve">  The existing provisions of Ordinance </w:t>
      </w:r>
      <w:r w:rsidR="00A9499F" w:rsidRPr="00E317BD">
        <w:rPr>
          <w:rFonts w:ascii="Arial" w:hAnsi="Arial" w:cs="Arial"/>
          <w:sz w:val="24"/>
          <w:szCs w:val="24"/>
        </w:rPr>
        <w:t>17</w:t>
      </w:r>
      <w:r w:rsidR="00D52EDB" w:rsidRPr="00E317BD">
        <w:rPr>
          <w:rFonts w:ascii="Arial" w:hAnsi="Arial" w:cs="Arial"/>
          <w:sz w:val="24"/>
          <w:szCs w:val="24"/>
        </w:rPr>
        <w:t>63</w:t>
      </w:r>
      <w:r w:rsidR="00A9499F" w:rsidRPr="00E317BD">
        <w:rPr>
          <w:rFonts w:ascii="Arial" w:hAnsi="Arial" w:cs="Arial"/>
          <w:sz w:val="24"/>
          <w:szCs w:val="24"/>
        </w:rPr>
        <w:t xml:space="preserve"> are hereby repealed. </w:t>
      </w:r>
    </w:p>
    <w:p w14:paraId="6EB80A73" w14:textId="2575DE22" w:rsidR="00483D60" w:rsidRPr="00E317BD" w:rsidRDefault="00A9499F" w:rsidP="004B5374">
      <w:pPr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>Section 3</w:t>
      </w:r>
      <w:r w:rsidR="004B5374" w:rsidRPr="00E317BD">
        <w:rPr>
          <w:rFonts w:ascii="Arial" w:hAnsi="Arial" w:cs="Arial"/>
          <w:b/>
          <w:sz w:val="24"/>
          <w:szCs w:val="24"/>
        </w:rPr>
        <w:t>.</w:t>
      </w:r>
      <w:r w:rsidR="004B5374" w:rsidRPr="00E317BD">
        <w:rPr>
          <w:rFonts w:ascii="Arial" w:hAnsi="Arial" w:cs="Arial"/>
          <w:sz w:val="24"/>
          <w:szCs w:val="24"/>
        </w:rPr>
        <w:t xml:space="preserve">  This Ordinance shall take effect and be in force from and after its publication one time in the official city newspaper.</w:t>
      </w:r>
    </w:p>
    <w:p w14:paraId="10D91316" w14:textId="14A54C11" w:rsidR="004B5374" w:rsidRPr="00E317BD" w:rsidRDefault="004B5374" w:rsidP="004B5374">
      <w:pPr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</w:r>
      <w:r w:rsidR="00A9499F" w:rsidRPr="00E317BD">
        <w:rPr>
          <w:rFonts w:ascii="Arial" w:hAnsi="Arial" w:cs="Arial"/>
          <w:b/>
          <w:sz w:val="24"/>
          <w:szCs w:val="24"/>
        </w:rPr>
        <w:t xml:space="preserve">PASSED BY THE COUNCIL THIS </w:t>
      </w:r>
      <w:r w:rsidR="00860C09" w:rsidRPr="00E317BD">
        <w:rPr>
          <w:rFonts w:ascii="Arial" w:hAnsi="Arial" w:cs="Arial"/>
          <w:b/>
          <w:sz w:val="24"/>
          <w:szCs w:val="24"/>
        </w:rPr>
        <w:t>8</w:t>
      </w:r>
      <w:r w:rsidR="00CC3C23" w:rsidRPr="00E317B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C3C23" w:rsidRPr="00E317BD">
        <w:rPr>
          <w:rFonts w:ascii="Arial" w:hAnsi="Arial" w:cs="Arial"/>
          <w:b/>
          <w:sz w:val="24"/>
          <w:szCs w:val="24"/>
        </w:rPr>
        <w:t xml:space="preserve"> </w:t>
      </w:r>
      <w:r w:rsidR="00A9499F" w:rsidRPr="00E317BD">
        <w:rPr>
          <w:rFonts w:ascii="Arial" w:hAnsi="Arial" w:cs="Arial"/>
          <w:b/>
          <w:sz w:val="24"/>
          <w:szCs w:val="24"/>
        </w:rPr>
        <w:t xml:space="preserve">DAY OF </w:t>
      </w:r>
      <w:r w:rsidR="00D52EDB" w:rsidRPr="00E317BD">
        <w:rPr>
          <w:rFonts w:ascii="Arial" w:hAnsi="Arial" w:cs="Arial"/>
          <w:b/>
          <w:sz w:val="24"/>
          <w:szCs w:val="24"/>
        </w:rPr>
        <w:t>J</w:t>
      </w:r>
      <w:r w:rsidR="00CC3C23" w:rsidRPr="00E317BD">
        <w:rPr>
          <w:rFonts w:ascii="Arial" w:hAnsi="Arial" w:cs="Arial"/>
          <w:b/>
          <w:sz w:val="24"/>
          <w:szCs w:val="24"/>
        </w:rPr>
        <w:t>U</w:t>
      </w:r>
      <w:r w:rsidR="00860C09" w:rsidRPr="00E317BD">
        <w:rPr>
          <w:rFonts w:ascii="Arial" w:hAnsi="Arial" w:cs="Arial"/>
          <w:b/>
          <w:sz w:val="24"/>
          <w:szCs w:val="24"/>
        </w:rPr>
        <w:t xml:space="preserve">LY </w:t>
      </w:r>
      <w:r w:rsidR="00D52EDB" w:rsidRPr="00E317BD">
        <w:rPr>
          <w:rFonts w:ascii="Arial" w:hAnsi="Arial" w:cs="Arial"/>
          <w:b/>
          <w:sz w:val="24"/>
          <w:szCs w:val="24"/>
        </w:rPr>
        <w:t>2020</w:t>
      </w:r>
      <w:r w:rsidR="00A9499F" w:rsidRPr="00E317BD">
        <w:rPr>
          <w:rFonts w:ascii="Arial" w:hAnsi="Arial" w:cs="Arial"/>
          <w:b/>
          <w:sz w:val="24"/>
          <w:szCs w:val="24"/>
        </w:rPr>
        <w:t>.</w:t>
      </w:r>
    </w:p>
    <w:p w14:paraId="7B75CD4C" w14:textId="287F082F" w:rsidR="004B5374" w:rsidRPr="00E317BD" w:rsidRDefault="00A9499F" w:rsidP="004B5374">
      <w:pPr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ab/>
        <w:t xml:space="preserve">APPROVED BY THE MAYOR THIS </w:t>
      </w:r>
      <w:r w:rsidR="00860C09" w:rsidRPr="00E317BD">
        <w:rPr>
          <w:rFonts w:ascii="Arial" w:hAnsi="Arial" w:cs="Arial"/>
          <w:b/>
          <w:sz w:val="24"/>
          <w:szCs w:val="24"/>
        </w:rPr>
        <w:t>8</w:t>
      </w:r>
      <w:r w:rsidR="00CC3C23" w:rsidRPr="00E317B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C3C23" w:rsidRPr="00E317BD">
        <w:rPr>
          <w:rFonts w:ascii="Arial" w:hAnsi="Arial" w:cs="Arial"/>
          <w:b/>
          <w:sz w:val="24"/>
          <w:szCs w:val="24"/>
        </w:rPr>
        <w:t xml:space="preserve"> </w:t>
      </w:r>
      <w:r w:rsidRPr="00E317BD">
        <w:rPr>
          <w:rFonts w:ascii="Arial" w:hAnsi="Arial" w:cs="Arial"/>
          <w:b/>
          <w:sz w:val="24"/>
          <w:szCs w:val="24"/>
        </w:rPr>
        <w:t xml:space="preserve">DAY OF </w:t>
      </w:r>
      <w:r w:rsidR="00D52EDB" w:rsidRPr="00E317BD">
        <w:rPr>
          <w:rFonts w:ascii="Arial" w:hAnsi="Arial" w:cs="Arial"/>
          <w:b/>
          <w:sz w:val="24"/>
          <w:szCs w:val="24"/>
        </w:rPr>
        <w:t>J</w:t>
      </w:r>
      <w:r w:rsidR="00CC3C23" w:rsidRPr="00E317BD">
        <w:rPr>
          <w:rFonts w:ascii="Arial" w:hAnsi="Arial" w:cs="Arial"/>
          <w:b/>
          <w:sz w:val="24"/>
          <w:szCs w:val="24"/>
        </w:rPr>
        <w:t>U</w:t>
      </w:r>
      <w:r w:rsidR="00860C09" w:rsidRPr="00E317BD">
        <w:rPr>
          <w:rFonts w:ascii="Arial" w:hAnsi="Arial" w:cs="Arial"/>
          <w:b/>
          <w:sz w:val="24"/>
          <w:szCs w:val="24"/>
        </w:rPr>
        <w:t>LY</w:t>
      </w:r>
      <w:r w:rsidR="00D52EDB" w:rsidRPr="00E317BD">
        <w:rPr>
          <w:rFonts w:ascii="Arial" w:hAnsi="Arial" w:cs="Arial"/>
          <w:b/>
          <w:sz w:val="24"/>
          <w:szCs w:val="24"/>
        </w:rPr>
        <w:t xml:space="preserve"> 2020</w:t>
      </w:r>
      <w:r w:rsidRPr="00E317BD">
        <w:rPr>
          <w:rFonts w:ascii="Arial" w:hAnsi="Arial" w:cs="Arial"/>
          <w:b/>
          <w:sz w:val="24"/>
          <w:szCs w:val="24"/>
        </w:rPr>
        <w:t>.</w:t>
      </w:r>
    </w:p>
    <w:p w14:paraId="1EC7EC11" w14:textId="76B80AC9" w:rsidR="00D36E9A" w:rsidRPr="00E317BD" w:rsidRDefault="00D36E9A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7113CC85" w14:textId="77777777" w:rsidR="00E317BD" w:rsidRDefault="00A9499F" w:rsidP="00A9499F">
      <w:pPr>
        <w:pStyle w:val="NoSpacing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Pr="00E317BD">
        <w:rPr>
          <w:rFonts w:ascii="Arial" w:hAnsi="Arial" w:cs="Arial"/>
          <w:sz w:val="24"/>
          <w:szCs w:val="24"/>
        </w:rPr>
        <w:tab/>
      </w:r>
      <w:r w:rsidR="00E317BD">
        <w:rPr>
          <w:rFonts w:ascii="Arial" w:hAnsi="Arial" w:cs="Arial"/>
          <w:sz w:val="24"/>
          <w:szCs w:val="24"/>
        </w:rPr>
        <w:tab/>
      </w:r>
      <w:r w:rsidR="00E317BD">
        <w:rPr>
          <w:rFonts w:ascii="Arial" w:hAnsi="Arial" w:cs="Arial"/>
          <w:sz w:val="24"/>
          <w:szCs w:val="24"/>
        </w:rPr>
        <w:tab/>
      </w:r>
      <w:r w:rsidR="00E317BD">
        <w:rPr>
          <w:rFonts w:ascii="Arial" w:hAnsi="Arial" w:cs="Arial"/>
          <w:sz w:val="24"/>
          <w:szCs w:val="24"/>
        </w:rPr>
        <w:tab/>
      </w:r>
      <w:r w:rsidR="00E317BD">
        <w:rPr>
          <w:rFonts w:ascii="Arial" w:hAnsi="Arial" w:cs="Arial"/>
          <w:sz w:val="24"/>
          <w:szCs w:val="24"/>
        </w:rPr>
        <w:tab/>
      </w:r>
      <w:r w:rsidR="00E317BD">
        <w:rPr>
          <w:rFonts w:ascii="Arial" w:hAnsi="Arial" w:cs="Arial"/>
          <w:sz w:val="24"/>
          <w:szCs w:val="24"/>
        </w:rPr>
        <w:tab/>
      </w:r>
      <w:r w:rsidR="00E317BD">
        <w:rPr>
          <w:rFonts w:ascii="Arial" w:hAnsi="Arial" w:cs="Arial"/>
          <w:sz w:val="24"/>
          <w:szCs w:val="24"/>
        </w:rPr>
        <w:tab/>
        <w:t xml:space="preserve">           </w:t>
      </w:r>
    </w:p>
    <w:p w14:paraId="48A5D05A" w14:textId="2D6AB0F7" w:rsidR="00A9499F" w:rsidRPr="00E317BD" w:rsidRDefault="00A9499F" w:rsidP="00E317BD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>__________________________________</w:t>
      </w:r>
    </w:p>
    <w:p w14:paraId="02B25660" w14:textId="53BD43F0" w:rsidR="00A9499F" w:rsidRPr="00E317BD" w:rsidRDefault="00A9499F" w:rsidP="00A9499F">
      <w:pPr>
        <w:pStyle w:val="NoSpacing"/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ab/>
      </w:r>
      <w:r w:rsidR="00E317BD">
        <w:rPr>
          <w:rFonts w:ascii="Arial" w:hAnsi="Arial" w:cs="Arial"/>
          <w:b/>
          <w:sz w:val="24"/>
          <w:szCs w:val="24"/>
        </w:rPr>
        <w:tab/>
      </w:r>
      <w:r w:rsidR="00E317BD">
        <w:rPr>
          <w:rFonts w:ascii="Arial" w:hAnsi="Arial" w:cs="Arial"/>
          <w:b/>
          <w:sz w:val="24"/>
          <w:szCs w:val="24"/>
        </w:rPr>
        <w:tab/>
      </w:r>
      <w:r w:rsidRPr="00E317BD">
        <w:rPr>
          <w:rFonts w:ascii="Arial" w:hAnsi="Arial" w:cs="Arial"/>
          <w:b/>
          <w:sz w:val="24"/>
          <w:szCs w:val="24"/>
        </w:rPr>
        <w:tab/>
      </w:r>
      <w:r w:rsidR="00E317BD">
        <w:rPr>
          <w:rFonts w:ascii="Arial" w:hAnsi="Arial" w:cs="Arial"/>
          <w:b/>
          <w:sz w:val="24"/>
          <w:szCs w:val="24"/>
        </w:rPr>
        <w:t xml:space="preserve">   </w:t>
      </w:r>
      <w:r w:rsidR="00E317BD">
        <w:rPr>
          <w:rFonts w:ascii="Arial" w:hAnsi="Arial" w:cs="Arial"/>
          <w:b/>
          <w:sz w:val="24"/>
          <w:szCs w:val="24"/>
        </w:rPr>
        <w:tab/>
      </w:r>
      <w:r w:rsidRPr="00E317BD">
        <w:rPr>
          <w:rFonts w:ascii="Arial" w:hAnsi="Arial" w:cs="Arial"/>
          <w:b/>
          <w:sz w:val="24"/>
          <w:szCs w:val="24"/>
        </w:rPr>
        <w:tab/>
      </w:r>
      <w:r w:rsidRPr="00E317BD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C28B6" w:rsidRPr="00E317BD">
        <w:rPr>
          <w:rFonts w:ascii="Arial" w:hAnsi="Arial" w:cs="Arial"/>
          <w:b/>
          <w:sz w:val="24"/>
          <w:szCs w:val="24"/>
        </w:rPr>
        <w:t>Ella Mae Crowell, Mayor</w:t>
      </w:r>
    </w:p>
    <w:p w14:paraId="0EA84D03" w14:textId="77777777" w:rsidR="00A9499F" w:rsidRPr="00E317BD" w:rsidRDefault="00A9499F" w:rsidP="00A9499F">
      <w:pPr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ATTEST:</w:t>
      </w:r>
    </w:p>
    <w:p w14:paraId="3EE7F6FC" w14:textId="77777777" w:rsidR="00211C31" w:rsidRPr="00E317BD" w:rsidRDefault="00211C31" w:rsidP="00A9499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FC6F5C9" w14:textId="15497A5D" w:rsidR="00A9499F" w:rsidRPr="00E317BD" w:rsidRDefault="00A9499F" w:rsidP="00A9499F">
      <w:pPr>
        <w:pStyle w:val="NoSpacing"/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>_______________________________</w:t>
      </w:r>
    </w:p>
    <w:p w14:paraId="79AEB5BD" w14:textId="04F3B710" w:rsidR="00A9499F" w:rsidRPr="00E317BD" w:rsidRDefault="00A9499F" w:rsidP="00A9499F">
      <w:pPr>
        <w:pStyle w:val="NoSpacing"/>
        <w:rPr>
          <w:rFonts w:ascii="Arial" w:hAnsi="Arial" w:cs="Arial"/>
          <w:b/>
          <w:sz w:val="24"/>
          <w:szCs w:val="24"/>
        </w:rPr>
      </w:pPr>
      <w:r w:rsidRPr="00E317BD">
        <w:rPr>
          <w:rFonts w:ascii="Arial" w:hAnsi="Arial" w:cs="Arial"/>
          <w:b/>
          <w:sz w:val="24"/>
          <w:szCs w:val="24"/>
        </w:rPr>
        <w:t>Michelle Altis, City Clerk</w:t>
      </w:r>
    </w:p>
    <w:p w14:paraId="017E7647" w14:textId="77777777" w:rsidR="00705E06" w:rsidRPr="00E317BD" w:rsidRDefault="00705E06" w:rsidP="00A9499F">
      <w:pPr>
        <w:pStyle w:val="NoSpacing"/>
        <w:rPr>
          <w:rFonts w:ascii="Arial" w:hAnsi="Arial" w:cs="Arial"/>
          <w:sz w:val="24"/>
          <w:szCs w:val="24"/>
        </w:rPr>
      </w:pPr>
    </w:p>
    <w:p w14:paraId="79B4D8E1" w14:textId="77777777" w:rsidR="00211C31" w:rsidRPr="00E317BD" w:rsidRDefault="00211C31" w:rsidP="00A9499F">
      <w:pPr>
        <w:pStyle w:val="NoSpacing"/>
        <w:rPr>
          <w:rFonts w:ascii="Arial" w:hAnsi="Arial" w:cs="Arial"/>
          <w:sz w:val="24"/>
          <w:szCs w:val="24"/>
        </w:rPr>
      </w:pPr>
    </w:p>
    <w:p w14:paraId="2D68E8C1" w14:textId="5E659292" w:rsidR="00A9499F" w:rsidRPr="00E317BD" w:rsidRDefault="00A9499F" w:rsidP="00A9499F">
      <w:pPr>
        <w:pStyle w:val="NoSpacing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PREPARED BY:</w:t>
      </w:r>
    </w:p>
    <w:p w14:paraId="2CB5F800" w14:textId="3F466F22" w:rsidR="00A9499F" w:rsidRPr="00E317BD" w:rsidRDefault="00A9499F" w:rsidP="00A9499F">
      <w:pPr>
        <w:pStyle w:val="NoSpacing"/>
        <w:rPr>
          <w:rFonts w:ascii="Arial" w:hAnsi="Arial" w:cs="Arial"/>
          <w:sz w:val="24"/>
          <w:szCs w:val="24"/>
        </w:rPr>
      </w:pPr>
    </w:p>
    <w:p w14:paraId="0C2233F6" w14:textId="50F14CD2" w:rsidR="00D52EDB" w:rsidRPr="00E317BD" w:rsidRDefault="00D52EDB" w:rsidP="00A9499F">
      <w:pPr>
        <w:pStyle w:val="NoSpacing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Frederick J Works</w:t>
      </w:r>
    </w:p>
    <w:p w14:paraId="5BF7E134" w14:textId="1E523B97" w:rsidR="00A9499F" w:rsidRPr="00E317BD" w:rsidRDefault="00A9499F" w:rsidP="00A9499F">
      <w:pPr>
        <w:pStyle w:val="NoSpacing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FREDERICK J. WORKS, PA</w:t>
      </w:r>
    </w:p>
    <w:p w14:paraId="4F87737D" w14:textId="77777777" w:rsidR="00A9499F" w:rsidRPr="00E317BD" w:rsidRDefault="00A9499F" w:rsidP="00A9499F">
      <w:pPr>
        <w:pStyle w:val="NoSpacing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6 EAST JACKSON</w:t>
      </w:r>
    </w:p>
    <w:p w14:paraId="1892F3E3" w14:textId="4B3B2425" w:rsidR="00A9499F" w:rsidRPr="00E317BD" w:rsidRDefault="00A9499F">
      <w:pPr>
        <w:pStyle w:val="NoSpacing"/>
        <w:rPr>
          <w:rFonts w:ascii="Arial" w:hAnsi="Arial" w:cs="Arial"/>
          <w:sz w:val="24"/>
          <w:szCs w:val="24"/>
        </w:rPr>
      </w:pPr>
      <w:r w:rsidRPr="00E317BD">
        <w:rPr>
          <w:rFonts w:ascii="Arial" w:hAnsi="Arial" w:cs="Arial"/>
          <w:sz w:val="24"/>
          <w:szCs w:val="24"/>
        </w:rPr>
        <w:t>Iola, Kansas  66749</w:t>
      </w:r>
    </w:p>
    <w:sectPr w:rsidR="00A9499F" w:rsidRPr="00E3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82D2" w14:textId="77777777" w:rsidR="00BF531D" w:rsidRDefault="00BF531D" w:rsidP="004C28B6">
      <w:pPr>
        <w:spacing w:after="0" w:line="240" w:lineRule="auto"/>
      </w:pPr>
      <w:r>
        <w:separator/>
      </w:r>
    </w:p>
  </w:endnote>
  <w:endnote w:type="continuationSeparator" w:id="0">
    <w:p w14:paraId="590F4472" w14:textId="77777777" w:rsidR="00BF531D" w:rsidRDefault="00BF531D" w:rsidP="004C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DBE67" w14:textId="77777777" w:rsidR="00BF531D" w:rsidRDefault="00BF531D" w:rsidP="004C28B6">
      <w:pPr>
        <w:spacing w:after="0" w:line="240" w:lineRule="auto"/>
      </w:pPr>
      <w:r>
        <w:separator/>
      </w:r>
    </w:p>
  </w:footnote>
  <w:footnote w:type="continuationSeparator" w:id="0">
    <w:p w14:paraId="7F1B8BE1" w14:textId="77777777" w:rsidR="00BF531D" w:rsidRDefault="00BF531D" w:rsidP="004C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35E2"/>
    <w:multiLevelType w:val="hybridMultilevel"/>
    <w:tmpl w:val="08FADD1C"/>
    <w:lvl w:ilvl="0" w:tplc="361894A6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2848FD"/>
    <w:multiLevelType w:val="hybridMultilevel"/>
    <w:tmpl w:val="FAA66270"/>
    <w:lvl w:ilvl="0" w:tplc="63BA61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34D15"/>
    <w:multiLevelType w:val="hybridMultilevel"/>
    <w:tmpl w:val="13D08BC8"/>
    <w:lvl w:ilvl="0" w:tplc="45B6EA02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10839D1"/>
    <w:multiLevelType w:val="hybridMultilevel"/>
    <w:tmpl w:val="F7AE6B72"/>
    <w:lvl w:ilvl="0" w:tplc="8AF2E97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0FE9"/>
    <w:multiLevelType w:val="hybridMultilevel"/>
    <w:tmpl w:val="513CE5A8"/>
    <w:lvl w:ilvl="0" w:tplc="AF12BF82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E2A09AB"/>
    <w:multiLevelType w:val="hybridMultilevel"/>
    <w:tmpl w:val="0D946230"/>
    <w:lvl w:ilvl="0" w:tplc="9A7CE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2A5F"/>
    <w:multiLevelType w:val="hybridMultilevel"/>
    <w:tmpl w:val="C21E88CE"/>
    <w:lvl w:ilvl="0" w:tplc="4B044BE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5C60E0"/>
    <w:multiLevelType w:val="hybridMultilevel"/>
    <w:tmpl w:val="FAE27128"/>
    <w:lvl w:ilvl="0" w:tplc="AFB4387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C1829FC"/>
    <w:multiLevelType w:val="hybridMultilevel"/>
    <w:tmpl w:val="A87C3F14"/>
    <w:lvl w:ilvl="0" w:tplc="3F56185A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6D9B1CF5"/>
    <w:multiLevelType w:val="hybridMultilevel"/>
    <w:tmpl w:val="44D061BC"/>
    <w:lvl w:ilvl="0" w:tplc="A216CAEC">
      <w:start w:val="1"/>
      <w:numFmt w:val="lowerLetter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8373046"/>
    <w:multiLevelType w:val="hybridMultilevel"/>
    <w:tmpl w:val="4746BEC6"/>
    <w:lvl w:ilvl="0" w:tplc="FC1C741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F5"/>
    <w:rsid w:val="00006E95"/>
    <w:rsid w:val="000D62E1"/>
    <w:rsid w:val="0010250F"/>
    <w:rsid w:val="001242C4"/>
    <w:rsid w:val="00130651"/>
    <w:rsid w:val="001B1AF4"/>
    <w:rsid w:val="001E3880"/>
    <w:rsid w:val="00211C31"/>
    <w:rsid w:val="002D689A"/>
    <w:rsid w:val="00443553"/>
    <w:rsid w:val="00456A33"/>
    <w:rsid w:val="004631CC"/>
    <w:rsid w:val="00483D60"/>
    <w:rsid w:val="004B5374"/>
    <w:rsid w:val="004C28B6"/>
    <w:rsid w:val="005343C3"/>
    <w:rsid w:val="0060443A"/>
    <w:rsid w:val="006204D6"/>
    <w:rsid w:val="00630375"/>
    <w:rsid w:val="00642A8E"/>
    <w:rsid w:val="00705E06"/>
    <w:rsid w:val="00757355"/>
    <w:rsid w:val="00786EDE"/>
    <w:rsid w:val="007C19D4"/>
    <w:rsid w:val="00817F58"/>
    <w:rsid w:val="008424F9"/>
    <w:rsid w:val="0085376A"/>
    <w:rsid w:val="00860C09"/>
    <w:rsid w:val="00997ECA"/>
    <w:rsid w:val="009C67E6"/>
    <w:rsid w:val="00A2056B"/>
    <w:rsid w:val="00A9499F"/>
    <w:rsid w:val="00B578B7"/>
    <w:rsid w:val="00B65D34"/>
    <w:rsid w:val="00BF531D"/>
    <w:rsid w:val="00C3415F"/>
    <w:rsid w:val="00C54FF5"/>
    <w:rsid w:val="00CC2645"/>
    <w:rsid w:val="00CC3C23"/>
    <w:rsid w:val="00D36E9A"/>
    <w:rsid w:val="00D52EDB"/>
    <w:rsid w:val="00DB687E"/>
    <w:rsid w:val="00DD2E83"/>
    <w:rsid w:val="00E1491B"/>
    <w:rsid w:val="00E317BD"/>
    <w:rsid w:val="00E4036A"/>
    <w:rsid w:val="00E42725"/>
    <w:rsid w:val="00E52402"/>
    <w:rsid w:val="00E761B1"/>
    <w:rsid w:val="00F173AF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75C2"/>
  <w15:chartTrackingRefBased/>
  <w15:docId w15:val="{DC7701C0-B811-46C4-BF96-0528376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B6"/>
  </w:style>
  <w:style w:type="paragraph" w:styleId="Footer">
    <w:name w:val="footer"/>
    <w:basedOn w:val="Normal"/>
    <w:link w:val="FooterChar"/>
    <w:uiPriority w:val="99"/>
    <w:unhideWhenUsed/>
    <w:rsid w:val="004C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B6"/>
  </w:style>
  <w:style w:type="paragraph" w:styleId="NoSpacing">
    <w:name w:val="No Spacing"/>
    <w:uiPriority w:val="1"/>
    <w:qFormat/>
    <w:rsid w:val="00E40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Altis</dc:creator>
  <cp:keywords/>
  <dc:description/>
  <cp:lastModifiedBy>Fred Works</cp:lastModifiedBy>
  <cp:revision>3</cp:revision>
  <dcterms:created xsi:type="dcterms:W3CDTF">2020-07-01T17:21:00Z</dcterms:created>
  <dcterms:modified xsi:type="dcterms:W3CDTF">2020-07-01T17:34:00Z</dcterms:modified>
</cp:coreProperties>
</file>